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B5" w:rsidRPr="00C9635C" w:rsidRDefault="00240BBC" w:rsidP="00FF4BB5">
      <w:pPr>
        <w:pStyle w:val="Default"/>
        <w:jc w:val="center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令和5</w:t>
      </w:r>
      <w:r w:rsidR="00FF4BB5" w:rsidRPr="00C9635C">
        <w:rPr>
          <w:rFonts w:hAnsi="ＭＳ 明朝" w:hint="eastAsia"/>
          <w:color w:val="auto"/>
          <w:sz w:val="21"/>
          <w:szCs w:val="21"/>
        </w:rPr>
        <w:t>年度「ライフイベント期（妊娠・育児・介護等）の研究者支援」募集要項</w:t>
      </w:r>
    </w:p>
    <w:p w:rsidR="00FF4BB5" w:rsidRPr="001F5C12" w:rsidRDefault="00FF4BB5" w:rsidP="00FF4BB5">
      <w:pPr>
        <w:pStyle w:val="Default"/>
        <w:jc w:val="center"/>
        <w:rPr>
          <w:rFonts w:hAnsi="ＭＳ 明朝"/>
          <w:color w:val="auto"/>
          <w:sz w:val="21"/>
          <w:szCs w:val="21"/>
        </w:rPr>
      </w:pPr>
    </w:p>
    <w:p w:rsidR="00FF4BB5" w:rsidRPr="00C9635C" w:rsidRDefault="001F5C12" w:rsidP="00FF4BB5">
      <w:pPr>
        <w:pStyle w:val="Defaul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１．目的</w:t>
      </w:r>
    </w:p>
    <w:p w:rsidR="00FF4BB5" w:rsidRPr="00C9635C" w:rsidRDefault="00FF4BB5" w:rsidP="00FF4BB5">
      <w:pPr>
        <w:pStyle w:val="Default"/>
        <w:ind w:leftChars="100" w:left="210" w:firstLineChars="100" w:firstLine="21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本学における</w:t>
      </w:r>
      <w:r w:rsidR="001F5C12">
        <w:rPr>
          <w:rFonts w:hAnsi="ＭＳ 明朝" w:hint="eastAsia"/>
          <w:color w:val="auto"/>
          <w:sz w:val="21"/>
          <w:szCs w:val="21"/>
        </w:rPr>
        <w:t>教員及び博士研究員</w:t>
      </w:r>
      <w:r w:rsidRPr="00C9635C">
        <w:rPr>
          <w:rFonts w:hAnsi="ＭＳ 明朝" w:hint="eastAsia"/>
          <w:color w:val="auto"/>
          <w:sz w:val="21"/>
          <w:szCs w:val="21"/>
        </w:rPr>
        <w:t>がライフイベント期（妊娠・育児・介護等）と研究活動を両立</w:t>
      </w:r>
      <w:r w:rsidR="001F5C12">
        <w:rPr>
          <w:rFonts w:hAnsi="ＭＳ 明朝" w:hint="eastAsia"/>
          <w:color w:val="auto"/>
          <w:sz w:val="21"/>
          <w:szCs w:val="21"/>
        </w:rPr>
        <w:t>することが</w:t>
      </w:r>
      <w:r w:rsidRPr="00C9635C">
        <w:rPr>
          <w:rFonts w:hAnsi="ＭＳ 明朝" w:hint="eastAsia"/>
          <w:color w:val="auto"/>
          <w:sz w:val="21"/>
          <w:szCs w:val="21"/>
        </w:rPr>
        <w:t>できるよう</w:t>
      </w:r>
      <w:r w:rsidR="001F5C12">
        <w:rPr>
          <w:rFonts w:hAnsi="ＭＳ 明朝" w:hint="eastAsia"/>
          <w:color w:val="auto"/>
          <w:sz w:val="21"/>
          <w:szCs w:val="21"/>
        </w:rPr>
        <w:t>、支援員の雇用に係る経費の助成を行う</w:t>
      </w:r>
      <w:r w:rsidRPr="00C9635C">
        <w:rPr>
          <w:rFonts w:hAnsi="ＭＳ 明朝" w:hint="eastAsia"/>
          <w:color w:val="auto"/>
          <w:sz w:val="21"/>
          <w:szCs w:val="21"/>
        </w:rPr>
        <w:t>。</w:t>
      </w:r>
    </w:p>
    <w:p w:rsidR="00FF4BB5" w:rsidRPr="001F5C12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</w:p>
    <w:p w:rsidR="00FF4BB5" w:rsidRPr="00C9635C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２．応募資格</w:t>
      </w:r>
    </w:p>
    <w:p w:rsidR="00FF4BB5" w:rsidRPr="00C9635C" w:rsidRDefault="00FF4BB5" w:rsidP="00FF4BB5">
      <w:pPr>
        <w:pStyle w:val="Default"/>
        <w:ind w:leftChars="100" w:left="210" w:firstLineChars="100" w:firstLine="21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本学の教員及び</w:t>
      </w:r>
      <w:r w:rsidR="004356D9" w:rsidRPr="00C9635C">
        <w:rPr>
          <w:rFonts w:hAnsi="ＭＳ 明朝" w:hint="eastAsia"/>
          <w:color w:val="auto"/>
          <w:sz w:val="21"/>
          <w:szCs w:val="21"/>
        </w:rPr>
        <w:t>博士</w:t>
      </w:r>
      <w:r w:rsidRPr="00C9635C">
        <w:rPr>
          <w:rFonts w:hAnsi="ＭＳ 明朝" w:hint="eastAsia"/>
          <w:color w:val="auto"/>
          <w:sz w:val="21"/>
          <w:szCs w:val="21"/>
        </w:rPr>
        <w:t>研究員のうち</w:t>
      </w:r>
      <w:r w:rsidR="001F5C12">
        <w:rPr>
          <w:rFonts w:hAnsi="ＭＳ 明朝" w:hint="eastAsia"/>
          <w:color w:val="auto"/>
          <w:sz w:val="21"/>
          <w:szCs w:val="21"/>
        </w:rPr>
        <w:t>、</w:t>
      </w:r>
      <w:r w:rsidRPr="00C9635C">
        <w:rPr>
          <w:rFonts w:hAnsi="ＭＳ 明朝" w:hint="eastAsia"/>
          <w:color w:val="auto"/>
          <w:sz w:val="21"/>
          <w:szCs w:val="21"/>
        </w:rPr>
        <w:t>妊娠・育児（小学校</w:t>
      </w:r>
      <w:r w:rsidRPr="00C9635C">
        <w:rPr>
          <w:rFonts w:hAnsi="ＭＳ 明朝" w:cs="Century"/>
          <w:color w:val="auto"/>
          <w:sz w:val="21"/>
          <w:szCs w:val="21"/>
        </w:rPr>
        <w:t>6</w:t>
      </w:r>
      <w:r w:rsidRPr="00C9635C">
        <w:rPr>
          <w:rFonts w:hAnsi="ＭＳ 明朝" w:hint="eastAsia"/>
          <w:color w:val="auto"/>
          <w:sz w:val="21"/>
          <w:szCs w:val="21"/>
        </w:rPr>
        <w:t>年生以下）又は介護等にあたっている者。</w:t>
      </w:r>
      <w:r w:rsidR="001F5C12">
        <w:rPr>
          <w:rFonts w:hAnsi="ＭＳ 明朝" w:hint="eastAsia"/>
          <w:color w:val="auto"/>
          <w:sz w:val="21"/>
          <w:szCs w:val="21"/>
        </w:rPr>
        <w:t>要介護等ではないパートナーと同居している場合は、原則としてパートナーの勤務時間が週35時間以上であること。</w:t>
      </w:r>
    </w:p>
    <w:p w:rsidR="00406976" w:rsidRPr="00C9635C" w:rsidRDefault="00406976" w:rsidP="00FF4BB5">
      <w:pPr>
        <w:pStyle w:val="Default"/>
        <w:rPr>
          <w:rFonts w:hAnsi="ＭＳ 明朝"/>
          <w:color w:val="auto"/>
          <w:sz w:val="21"/>
          <w:szCs w:val="21"/>
        </w:rPr>
      </w:pPr>
    </w:p>
    <w:p w:rsidR="00FF4BB5" w:rsidRPr="00C9635C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３．助成内容</w:t>
      </w:r>
      <w:r w:rsidRPr="00C9635C">
        <w:rPr>
          <w:rFonts w:hAnsi="ＭＳ 明朝"/>
          <w:color w:val="auto"/>
          <w:sz w:val="21"/>
          <w:szCs w:val="21"/>
        </w:rPr>
        <w:t xml:space="preserve"> </w:t>
      </w:r>
    </w:p>
    <w:p w:rsidR="00FF4BB5" w:rsidRPr="00C9635C" w:rsidRDefault="00FF4BB5" w:rsidP="00FF4BB5">
      <w:pPr>
        <w:pStyle w:val="Default"/>
        <w:ind w:leftChars="100" w:left="210" w:firstLineChars="100" w:firstLine="21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対象者に対し</w:t>
      </w:r>
      <w:r w:rsidR="001F5C12">
        <w:rPr>
          <w:rFonts w:hAnsi="ＭＳ 明朝" w:hint="eastAsia"/>
          <w:color w:val="auto"/>
          <w:sz w:val="21"/>
          <w:szCs w:val="21"/>
        </w:rPr>
        <w:t>、</w:t>
      </w:r>
      <w:r w:rsidRPr="00C9635C">
        <w:rPr>
          <w:rFonts w:hAnsi="ＭＳ 明朝" w:hint="eastAsia"/>
          <w:color w:val="auto"/>
          <w:sz w:val="21"/>
          <w:szCs w:val="21"/>
        </w:rPr>
        <w:t>支援員を雇用する経費を助成します。雇用できる期間は</w:t>
      </w:r>
      <w:r w:rsidR="00240BBC">
        <w:rPr>
          <w:rFonts w:hAnsi="ＭＳ 明朝" w:hint="eastAsia"/>
          <w:color w:val="auto"/>
          <w:sz w:val="21"/>
          <w:szCs w:val="21"/>
        </w:rPr>
        <w:t>、令和5年4</w:t>
      </w:r>
      <w:r w:rsidR="004D4607">
        <w:rPr>
          <w:rFonts w:hAnsi="ＭＳ 明朝" w:hint="eastAsia"/>
          <w:color w:val="auto"/>
          <w:sz w:val="21"/>
          <w:szCs w:val="21"/>
        </w:rPr>
        <w:t>月上旬</w:t>
      </w:r>
      <w:r w:rsidR="001F5C12">
        <w:rPr>
          <w:rFonts w:hAnsi="ＭＳ 明朝" w:hint="eastAsia"/>
          <w:color w:val="auto"/>
          <w:sz w:val="21"/>
          <w:szCs w:val="21"/>
        </w:rPr>
        <w:t>から</w:t>
      </w:r>
      <w:r w:rsidR="00240BBC">
        <w:rPr>
          <w:rFonts w:hAnsi="ＭＳ 明朝" w:hint="eastAsia"/>
          <w:color w:val="auto"/>
          <w:sz w:val="21"/>
          <w:szCs w:val="21"/>
        </w:rPr>
        <w:t>令和6</w:t>
      </w:r>
      <w:r w:rsidRPr="00C9635C">
        <w:rPr>
          <w:rFonts w:hAnsi="ＭＳ 明朝" w:hint="eastAsia"/>
          <w:color w:val="auto"/>
          <w:sz w:val="21"/>
          <w:szCs w:val="21"/>
        </w:rPr>
        <w:t>年</w:t>
      </w:r>
      <w:r w:rsidR="00240BBC">
        <w:rPr>
          <w:rFonts w:hAnsi="ＭＳ 明朝" w:hint="eastAsia"/>
          <w:color w:val="auto"/>
          <w:sz w:val="21"/>
          <w:szCs w:val="21"/>
        </w:rPr>
        <w:t>3</w:t>
      </w:r>
      <w:r w:rsidRPr="00C9635C">
        <w:rPr>
          <w:rFonts w:hAnsi="ＭＳ 明朝" w:hint="eastAsia"/>
          <w:color w:val="auto"/>
          <w:sz w:val="21"/>
          <w:szCs w:val="21"/>
        </w:rPr>
        <w:t>月</w:t>
      </w:r>
      <w:r w:rsidR="00240BBC">
        <w:rPr>
          <w:rFonts w:hAnsi="ＭＳ 明朝" w:hint="eastAsia"/>
          <w:color w:val="auto"/>
          <w:sz w:val="21"/>
          <w:szCs w:val="21"/>
        </w:rPr>
        <w:t>3</w:t>
      </w:r>
      <w:r w:rsidR="00240BBC">
        <w:rPr>
          <w:rFonts w:hAnsi="ＭＳ 明朝"/>
          <w:color w:val="auto"/>
          <w:sz w:val="21"/>
          <w:szCs w:val="21"/>
        </w:rPr>
        <w:t>1</w:t>
      </w:r>
      <w:bookmarkStart w:id="0" w:name="_GoBack"/>
      <w:bookmarkEnd w:id="0"/>
      <w:r w:rsidRPr="00C9635C">
        <w:rPr>
          <w:rFonts w:hAnsi="ＭＳ 明朝" w:hint="eastAsia"/>
          <w:color w:val="auto"/>
          <w:sz w:val="21"/>
          <w:szCs w:val="21"/>
        </w:rPr>
        <w:t>日までの間の必要期間・必要時間</w:t>
      </w:r>
      <w:r w:rsidR="001F5C12">
        <w:rPr>
          <w:rFonts w:hAnsi="ＭＳ 明朝" w:hint="eastAsia"/>
          <w:color w:val="auto"/>
          <w:sz w:val="21"/>
          <w:szCs w:val="21"/>
        </w:rPr>
        <w:t>とします。また、雇用できる支援員は学術研究員、</w:t>
      </w:r>
      <w:r w:rsidRPr="00C9635C">
        <w:rPr>
          <w:rFonts w:hAnsi="ＭＳ 明朝" w:hint="eastAsia"/>
          <w:color w:val="auto"/>
          <w:sz w:val="21"/>
          <w:szCs w:val="21"/>
        </w:rPr>
        <w:t>技術補佐員</w:t>
      </w:r>
      <w:r w:rsidR="001F5C12">
        <w:rPr>
          <w:rFonts w:hAnsi="ＭＳ 明朝" w:hint="eastAsia"/>
          <w:color w:val="auto"/>
          <w:sz w:val="21"/>
          <w:szCs w:val="21"/>
        </w:rPr>
        <w:t>又は</w:t>
      </w:r>
      <w:r w:rsidR="00A2096E">
        <w:rPr>
          <w:rFonts w:hAnsi="ＭＳ 明朝" w:hint="eastAsia"/>
          <w:color w:val="auto"/>
          <w:sz w:val="21"/>
          <w:szCs w:val="21"/>
        </w:rPr>
        <w:t>事務補佐員</w:t>
      </w:r>
      <w:r w:rsidRPr="00C9635C">
        <w:rPr>
          <w:rFonts w:hAnsi="ＭＳ 明朝" w:hint="eastAsia"/>
          <w:color w:val="auto"/>
          <w:sz w:val="21"/>
          <w:szCs w:val="21"/>
        </w:rPr>
        <w:t>としますが</w:t>
      </w:r>
      <w:r w:rsidR="001F5C12">
        <w:rPr>
          <w:rFonts w:hAnsi="ＭＳ 明朝" w:hint="eastAsia"/>
          <w:color w:val="auto"/>
          <w:sz w:val="21"/>
          <w:szCs w:val="21"/>
        </w:rPr>
        <w:t>、</w:t>
      </w:r>
      <w:r w:rsidRPr="00C9635C">
        <w:rPr>
          <w:rFonts w:hAnsi="ＭＳ 明朝" w:hint="eastAsia"/>
          <w:color w:val="auto"/>
          <w:sz w:val="21"/>
          <w:szCs w:val="21"/>
        </w:rPr>
        <w:t>必要であれば</w:t>
      </w:r>
      <w:r w:rsidR="00AA7B8C" w:rsidRPr="00C9635C">
        <w:rPr>
          <w:rFonts w:hAnsi="ＭＳ 明朝" w:hint="eastAsia"/>
          <w:color w:val="auto"/>
          <w:sz w:val="21"/>
          <w:szCs w:val="21"/>
        </w:rPr>
        <w:t>臨時補助員</w:t>
      </w:r>
      <w:r w:rsidR="00AA7B8C" w:rsidRPr="00C9635C">
        <w:rPr>
          <w:rFonts w:hAnsi="ＭＳ 明朝"/>
          <w:color w:val="auto"/>
          <w:sz w:val="21"/>
          <w:szCs w:val="21"/>
        </w:rPr>
        <w:t>や</w:t>
      </w:r>
      <w:r w:rsidRPr="00C9635C">
        <w:rPr>
          <w:rFonts w:hAnsi="ＭＳ 明朝" w:hint="eastAsia"/>
          <w:color w:val="auto"/>
          <w:sz w:val="21"/>
          <w:szCs w:val="21"/>
        </w:rPr>
        <w:t>派遣会社の利用も可能です。詳しくは</w:t>
      </w:r>
      <w:r w:rsidR="001F5C12">
        <w:rPr>
          <w:rFonts w:hAnsi="ＭＳ 明朝" w:hint="eastAsia"/>
          <w:color w:val="auto"/>
          <w:sz w:val="21"/>
          <w:szCs w:val="21"/>
        </w:rPr>
        <w:t>男女共同参画推進室</w:t>
      </w:r>
      <w:r w:rsidRPr="00C9635C">
        <w:rPr>
          <w:rFonts w:hAnsi="ＭＳ 明朝" w:hint="eastAsia"/>
          <w:color w:val="auto"/>
          <w:sz w:val="21"/>
          <w:szCs w:val="21"/>
        </w:rPr>
        <w:t>までご相談ください。</w:t>
      </w:r>
      <w:r w:rsidRPr="00C9635C">
        <w:rPr>
          <w:rFonts w:hAnsi="ＭＳ 明朝"/>
          <w:color w:val="auto"/>
          <w:sz w:val="21"/>
          <w:szCs w:val="21"/>
        </w:rPr>
        <w:t xml:space="preserve"> </w:t>
      </w:r>
    </w:p>
    <w:p w:rsidR="00406976" w:rsidRPr="001F5C12" w:rsidRDefault="00406976" w:rsidP="00FF4BB5">
      <w:pPr>
        <w:pStyle w:val="Default"/>
        <w:rPr>
          <w:rFonts w:hAnsi="ＭＳ 明朝" w:cs="Century"/>
          <w:color w:val="auto"/>
          <w:sz w:val="21"/>
          <w:szCs w:val="21"/>
        </w:rPr>
      </w:pPr>
    </w:p>
    <w:p w:rsidR="00FF4BB5" w:rsidRPr="00C9635C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cs="Century" w:hint="eastAsia"/>
          <w:color w:val="auto"/>
          <w:sz w:val="21"/>
          <w:szCs w:val="21"/>
        </w:rPr>
        <w:t>４．</w:t>
      </w:r>
      <w:r w:rsidRPr="00C9635C">
        <w:rPr>
          <w:rFonts w:hAnsi="ＭＳ 明朝" w:hint="eastAsia"/>
          <w:color w:val="auto"/>
          <w:sz w:val="21"/>
          <w:szCs w:val="21"/>
        </w:rPr>
        <w:t>申請手続</w:t>
      </w:r>
    </w:p>
    <w:p w:rsidR="00FF4BB5" w:rsidRPr="00C9635C" w:rsidRDefault="00FF4BB5" w:rsidP="00FF4BB5">
      <w:pPr>
        <w:pStyle w:val="Default"/>
        <w:ind w:leftChars="100" w:left="210" w:firstLineChars="100" w:firstLine="21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申請書「ライフイベント期（妊娠・育児・介護等）の研究者支援」に記載し</w:t>
      </w:r>
      <w:r w:rsidR="001F5C12">
        <w:rPr>
          <w:rFonts w:hAnsi="ＭＳ 明朝" w:hint="eastAsia"/>
          <w:color w:val="auto"/>
          <w:sz w:val="21"/>
          <w:szCs w:val="21"/>
        </w:rPr>
        <w:t>、男女共同参画推進室</w:t>
      </w:r>
      <w:r w:rsidRPr="00C9635C">
        <w:rPr>
          <w:rFonts w:hAnsi="ＭＳ 明朝" w:hint="eastAsia"/>
          <w:color w:val="auto"/>
          <w:sz w:val="21"/>
          <w:szCs w:val="21"/>
        </w:rPr>
        <w:t>に提出してください。</w:t>
      </w:r>
    </w:p>
    <w:p w:rsidR="00406976" w:rsidRPr="001F5C12" w:rsidRDefault="00406976" w:rsidP="00FF4BB5">
      <w:pPr>
        <w:pStyle w:val="Default"/>
        <w:rPr>
          <w:rFonts w:hAnsi="ＭＳ 明朝"/>
          <w:color w:val="auto"/>
          <w:sz w:val="21"/>
          <w:szCs w:val="21"/>
        </w:rPr>
      </w:pPr>
    </w:p>
    <w:p w:rsidR="00FF4BB5" w:rsidRPr="00C9635C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５．採択</w:t>
      </w:r>
    </w:p>
    <w:p w:rsidR="00FF4BB5" w:rsidRPr="00C9635C" w:rsidRDefault="00FF4BB5" w:rsidP="00FF4BB5">
      <w:pPr>
        <w:pStyle w:val="Default"/>
        <w:ind w:leftChars="100" w:left="210" w:firstLineChars="100" w:firstLine="21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多数の応募があった場合には</w:t>
      </w:r>
      <w:r w:rsidR="001F5C12">
        <w:rPr>
          <w:rFonts w:hAnsi="ＭＳ 明朝" w:hint="eastAsia"/>
          <w:color w:val="auto"/>
          <w:sz w:val="21"/>
          <w:szCs w:val="21"/>
        </w:rPr>
        <w:t>、</w:t>
      </w:r>
      <w:r w:rsidRPr="00C9635C">
        <w:rPr>
          <w:rFonts w:hAnsi="ＭＳ 明朝" w:hint="eastAsia"/>
          <w:color w:val="auto"/>
          <w:sz w:val="21"/>
          <w:szCs w:val="21"/>
        </w:rPr>
        <w:t>対象者の職位や必要状況等を加味した上で</w:t>
      </w:r>
      <w:r w:rsidR="001F5C12">
        <w:rPr>
          <w:rFonts w:hAnsi="ＭＳ 明朝" w:hint="eastAsia"/>
          <w:color w:val="auto"/>
          <w:sz w:val="21"/>
          <w:szCs w:val="21"/>
        </w:rPr>
        <w:t>、男女共同参画推進室で</w:t>
      </w:r>
      <w:r w:rsidRPr="00C9635C">
        <w:rPr>
          <w:rFonts w:hAnsi="ＭＳ 明朝" w:hint="eastAsia"/>
          <w:color w:val="auto"/>
          <w:sz w:val="21"/>
          <w:szCs w:val="21"/>
        </w:rPr>
        <w:t>総合的に審査の上</w:t>
      </w:r>
      <w:r w:rsidR="001F5C12">
        <w:rPr>
          <w:rFonts w:hAnsi="ＭＳ 明朝" w:hint="eastAsia"/>
          <w:color w:val="auto"/>
          <w:sz w:val="21"/>
          <w:szCs w:val="21"/>
        </w:rPr>
        <w:t>、</w:t>
      </w:r>
      <w:r w:rsidRPr="00C9635C">
        <w:rPr>
          <w:rFonts w:hAnsi="ＭＳ 明朝" w:hint="eastAsia"/>
          <w:color w:val="auto"/>
          <w:sz w:val="21"/>
          <w:szCs w:val="21"/>
        </w:rPr>
        <w:t>採否を決定します。</w:t>
      </w:r>
    </w:p>
    <w:p w:rsidR="00406976" w:rsidRPr="001F5C12" w:rsidRDefault="00406976" w:rsidP="00FF4BB5">
      <w:pPr>
        <w:pStyle w:val="Default"/>
        <w:rPr>
          <w:rFonts w:hAnsi="ＭＳ 明朝"/>
          <w:color w:val="auto"/>
          <w:sz w:val="21"/>
          <w:szCs w:val="21"/>
        </w:rPr>
      </w:pPr>
    </w:p>
    <w:p w:rsidR="00FF4BB5" w:rsidRPr="00C9635C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６．支援員の採用</w:t>
      </w:r>
    </w:p>
    <w:p w:rsidR="00FF4BB5" w:rsidRPr="00C9635C" w:rsidRDefault="00FF4BB5" w:rsidP="00FF4BB5">
      <w:pPr>
        <w:pStyle w:val="Default"/>
        <w:ind w:leftChars="100" w:left="210" w:firstLineChars="100" w:firstLine="21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支援員の選定にあたっては</w:t>
      </w:r>
      <w:r w:rsidR="001F5C12">
        <w:rPr>
          <w:rFonts w:hAnsi="ＭＳ 明朝" w:hint="eastAsia"/>
          <w:color w:val="auto"/>
          <w:sz w:val="21"/>
          <w:szCs w:val="21"/>
        </w:rPr>
        <w:t>男女共同参画推進室から</w:t>
      </w:r>
      <w:r w:rsidRPr="00C9635C">
        <w:rPr>
          <w:rFonts w:hAnsi="ＭＳ 明朝" w:hint="eastAsia"/>
          <w:color w:val="auto"/>
          <w:sz w:val="21"/>
          <w:szCs w:val="21"/>
        </w:rPr>
        <w:t>情報提供できる場合もありますが</w:t>
      </w:r>
      <w:r w:rsidR="007D3F4C">
        <w:rPr>
          <w:rFonts w:hAnsi="ＭＳ 明朝" w:hint="eastAsia"/>
          <w:color w:val="auto"/>
          <w:sz w:val="21"/>
          <w:szCs w:val="21"/>
        </w:rPr>
        <w:t>、</w:t>
      </w:r>
      <w:r w:rsidRPr="00C9635C">
        <w:rPr>
          <w:rFonts w:hAnsi="ＭＳ 明朝" w:hint="eastAsia"/>
          <w:color w:val="auto"/>
          <w:sz w:val="21"/>
          <w:szCs w:val="21"/>
        </w:rPr>
        <w:t>原則として申請者が行うこととします。</w:t>
      </w:r>
    </w:p>
    <w:p w:rsidR="00406976" w:rsidRPr="001F5C12" w:rsidRDefault="00406976" w:rsidP="00FF4BB5">
      <w:pPr>
        <w:pStyle w:val="Default"/>
        <w:rPr>
          <w:rFonts w:hAnsi="ＭＳ 明朝"/>
          <w:color w:val="auto"/>
          <w:sz w:val="21"/>
          <w:szCs w:val="21"/>
        </w:rPr>
      </w:pPr>
    </w:p>
    <w:p w:rsidR="00FF4BB5" w:rsidRPr="00C9635C" w:rsidRDefault="00FF4BB5" w:rsidP="00FF4BB5">
      <w:pPr>
        <w:pStyle w:val="Default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７．報告書の提出</w:t>
      </w:r>
    </w:p>
    <w:p w:rsidR="00D06124" w:rsidRPr="00C9635C" w:rsidRDefault="00FF4BB5" w:rsidP="00FF4BB5">
      <w:pPr>
        <w:ind w:firstLineChars="100" w:firstLine="210"/>
        <w:rPr>
          <w:rFonts w:ascii="ＭＳ 明朝" w:eastAsia="ＭＳ 明朝" w:hAnsi="ＭＳ 明朝"/>
          <w:szCs w:val="21"/>
        </w:rPr>
      </w:pPr>
      <w:r w:rsidRPr="00C9635C">
        <w:rPr>
          <w:rFonts w:ascii="ＭＳ 明朝" w:eastAsia="ＭＳ 明朝" w:hAnsi="ＭＳ 明朝" w:hint="eastAsia"/>
          <w:szCs w:val="21"/>
        </w:rPr>
        <w:t>本支援を受けた研究者には</w:t>
      </w:r>
      <w:r w:rsidR="007D3F4C">
        <w:rPr>
          <w:rFonts w:ascii="ＭＳ 明朝" w:eastAsia="ＭＳ 明朝" w:hAnsi="ＭＳ 明朝" w:hint="eastAsia"/>
          <w:szCs w:val="21"/>
        </w:rPr>
        <w:t>、</w:t>
      </w:r>
      <w:r w:rsidR="00101883">
        <w:rPr>
          <w:rFonts w:ascii="ＭＳ 明朝" w:eastAsia="ＭＳ 明朝" w:hAnsi="ＭＳ 明朝" w:hint="eastAsia"/>
          <w:szCs w:val="21"/>
        </w:rPr>
        <w:t>報告会の参加と報告書の提出をお願いすることがあります。</w:t>
      </w:r>
    </w:p>
    <w:p w:rsidR="00FF4BB5" w:rsidRPr="00C9635C" w:rsidRDefault="00FF4BB5" w:rsidP="00FF4BB5">
      <w:pPr>
        <w:rPr>
          <w:rFonts w:ascii="ＭＳ 明朝" w:eastAsia="ＭＳ 明朝" w:hAnsi="ＭＳ 明朝"/>
          <w:szCs w:val="21"/>
        </w:rPr>
      </w:pPr>
    </w:p>
    <w:p w:rsidR="00FF4BB5" w:rsidRPr="00C9635C" w:rsidRDefault="00FF4BB5" w:rsidP="00FF4BB5">
      <w:pPr>
        <w:rPr>
          <w:rFonts w:ascii="ＭＳ 明朝" w:eastAsia="ＭＳ 明朝" w:hAnsi="ＭＳ 明朝"/>
          <w:szCs w:val="21"/>
        </w:rPr>
      </w:pPr>
      <w:r w:rsidRPr="00C9635C">
        <w:rPr>
          <w:rFonts w:ascii="ＭＳ 明朝" w:eastAsia="ＭＳ 明朝" w:hAnsi="ＭＳ 明朝" w:hint="eastAsia"/>
          <w:szCs w:val="21"/>
        </w:rPr>
        <w:t>８．</w:t>
      </w:r>
      <w:r w:rsidRPr="00C9635C">
        <w:rPr>
          <w:rFonts w:ascii="ＭＳ 明朝" w:eastAsia="ＭＳ 明朝" w:hAnsi="ＭＳ 明朝"/>
          <w:szCs w:val="21"/>
        </w:rPr>
        <w:t>問い合わせ先</w:t>
      </w:r>
    </w:p>
    <w:p w:rsidR="00FF4BB5" w:rsidRPr="001F5C12" w:rsidRDefault="00FF4BB5" w:rsidP="001F5C12">
      <w:pPr>
        <w:pStyle w:val="Default"/>
        <w:ind w:firstLineChars="200" w:firstLine="420"/>
        <w:rPr>
          <w:rFonts w:hAnsi="ＭＳ 明朝"/>
          <w:color w:val="auto"/>
          <w:sz w:val="21"/>
          <w:szCs w:val="21"/>
        </w:rPr>
      </w:pPr>
      <w:r w:rsidRPr="00C9635C">
        <w:rPr>
          <w:rFonts w:hAnsi="ＭＳ 明朝" w:hint="eastAsia"/>
          <w:color w:val="auto"/>
          <w:sz w:val="21"/>
          <w:szCs w:val="21"/>
        </w:rPr>
        <w:t>室蘭工業大学男女共同参画推進室</w:t>
      </w:r>
      <w:r w:rsidR="001F5C12">
        <w:rPr>
          <w:rFonts w:hAnsi="ＭＳ 明朝" w:hint="eastAsia"/>
          <w:color w:val="auto"/>
          <w:sz w:val="21"/>
          <w:szCs w:val="21"/>
        </w:rPr>
        <w:t>（総務広報課労務管理係：</w:t>
      </w:r>
      <w:r w:rsidRPr="00C9635C">
        <w:rPr>
          <w:rFonts w:hAnsi="ＭＳ 明朝" w:hint="eastAsia"/>
          <w:color w:val="auto"/>
          <w:sz w:val="21"/>
          <w:szCs w:val="21"/>
        </w:rPr>
        <w:t>内線</w:t>
      </w:r>
      <w:r w:rsidR="001F5C12">
        <w:rPr>
          <w:rFonts w:hAnsi="ＭＳ 明朝" w:cs="Century"/>
          <w:color w:val="auto"/>
          <w:sz w:val="21"/>
          <w:szCs w:val="21"/>
        </w:rPr>
        <w:t>5</w:t>
      </w:r>
      <w:r w:rsidR="001F5C12">
        <w:rPr>
          <w:rFonts w:hAnsi="ＭＳ 明朝" w:cs="Century" w:hint="eastAsia"/>
          <w:color w:val="auto"/>
          <w:sz w:val="21"/>
          <w:szCs w:val="21"/>
        </w:rPr>
        <w:t>018）</w:t>
      </w:r>
    </w:p>
    <w:p w:rsidR="00FF4BB5" w:rsidRPr="00C9635C" w:rsidRDefault="00FF4BB5" w:rsidP="00AA7B8C">
      <w:pPr>
        <w:pStyle w:val="Default"/>
        <w:ind w:firstLineChars="200" w:firstLine="420"/>
        <w:rPr>
          <w:rFonts w:hAnsi="ＭＳ 明朝"/>
          <w:color w:val="auto"/>
        </w:rPr>
      </w:pPr>
      <w:r w:rsidRPr="00C9635C">
        <w:rPr>
          <w:rFonts w:hAnsi="ＭＳ 明朝" w:cs="Century"/>
          <w:color w:val="auto"/>
          <w:sz w:val="21"/>
          <w:szCs w:val="21"/>
        </w:rPr>
        <w:t>E-mail</w:t>
      </w:r>
      <w:r w:rsidRPr="00C9635C">
        <w:rPr>
          <w:rFonts w:hAnsi="ＭＳ 明朝" w:hint="eastAsia"/>
          <w:color w:val="auto"/>
          <w:sz w:val="21"/>
          <w:szCs w:val="21"/>
        </w:rPr>
        <w:t>：</w:t>
      </w:r>
      <w:hyperlink r:id="rId6" w:history="1">
        <w:r w:rsidR="001F5C12" w:rsidRPr="003819E6">
          <w:rPr>
            <w:rStyle w:val="a5"/>
            <w:rFonts w:hAnsi="ＭＳ 明朝" w:cs="Century"/>
            <w:sz w:val="21"/>
            <w:szCs w:val="21"/>
          </w:rPr>
          <w:t>ufr@mmm.muroran-it.ac.jp</w:t>
        </w:r>
      </w:hyperlink>
    </w:p>
    <w:sectPr w:rsidR="00FF4BB5" w:rsidRPr="00C9635C" w:rsidSect="001F5C12"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68" w:rsidRDefault="00357368" w:rsidP="001768C2">
      <w:r>
        <w:separator/>
      </w:r>
    </w:p>
  </w:endnote>
  <w:endnote w:type="continuationSeparator" w:id="0">
    <w:p w:rsidR="00357368" w:rsidRDefault="00357368" w:rsidP="0017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68" w:rsidRDefault="00357368" w:rsidP="001768C2">
      <w:r>
        <w:separator/>
      </w:r>
    </w:p>
  </w:footnote>
  <w:footnote w:type="continuationSeparator" w:id="0">
    <w:p w:rsidR="00357368" w:rsidRDefault="00357368" w:rsidP="0017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21"/>
    <w:rsid w:val="00101883"/>
    <w:rsid w:val="001768C2"/>
    <w:rsid w:val="001B102F"/>
    <w:rsid w:val="001F5C12"/>
    <w:rsid w:val="00240BBC"/>
    <w:rsid w:val="00357368"/>
    <w:rsid w:val="00406976"/>
    <w:rsid w:val="004356D9"/>
    <w:rsid w:val="004D4607"/>
    <w:rsid w:val="004F70CD"/>
    <w:rsid w:val="006B4721"/>
    <w:rsid w:val="007D3F4C"/>
    <w:rsid w:val="008D2256"/>
    <w:rsid w:val="008F52DE"/>
    <w:rsid w:val="009113B2"/>
    <w:rsid w:val="009D39D0"/>
    <w:rsid w:val="00A2096E"/>
    <w:rsid w:val="00A60FE9"/>
    <w:rsid w:val="00AA7B8C"/>
    <w:rsid w:val="00AB1D95"/>
    <w:rsid w:val="00B2400D"/>
    <w:rsid w:val="00C9635C"/>
    <w:rsid w:val="00D06124"/>
    <w:rsid w:val="00D8244E"/>
    <w:rsid w:val="00EA6E4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FD714-AC2D-4394-8993-D6E5B3A0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B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97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r@mmm.muroran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misom09</dc:creator>
  <cp:keywords/>
  <dc:description/>
  <cp:lastModifiedBy>misom54</cp:lastModifiedBy>
  <cp:revision>8</cp:revision>
  <cp:lastPrinted>2019-01-26T06:45:00Z</cp:lastPrinted>
  <dcterms:created xsi:type="dcterms:W3CDTF">2022-01-25T02:02:00Z</dcterms:created>
  <dcterms:modified xsi:type="dcterms:W3CDTF">2023-02-09T00:22:00Z</dcterms:modified>
</cp:coreProperties>
</file>